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EA" w:rsidRDefault="004F09EA" w:rsidP="004F09EA">
      <w:pPr>
        <w:spacing w:after="0" w:line="240" w:lineRule="auto"/>
        <w:jc w:val="center"/>
        <w:rPr>
          <w:rFonts w:ascii="Times New Roman" w:hAnsi="Times New Roman" w:cs="Times New Roman"/>
          <w:b/>
          <w:sz w:val="28"/>
          <w:szCs w:val="28"/>
          <w:lang w:val="tt-RU"/>
        </w:rPr>
      </w:pPr>
      <w:r w:rsidRPr="004F09EA">
        <w:rPr>
          <w:rFonts w:ascii="Times New Roman" w:hAnsi="Times New Roman" w:cs="Times New Roman"/>
          <w:b/>
          <w:sz w:val="28"/>
          <w:szCs w:val="28"/>
          <w:lang w:val="tt-RU"/>
        </w:rPr>
        <w:t xml:space="preserve">Татарстан Республикасы Конституция суды эшчәнлеге турында </w:t>
      </w:r>
    </w:p>
    <w:p w:rsidR="006C7C27" w:rsidRDefault="004F09EA" w:rsidP="004F09EA">
      <w:pPr>
        <w:spacing w:after="0" w:line="240" w:lineRule="auto"/>
        <w:jc w:val="center"/>
        <w:rPr>
          <w:rFonts w:ascii="Times New Roman" w:hAnsi="Times New Roman" w:cs="Times New Roman"/>
          <w:b/>
          <w:sz w:val="28"/>
          <w:szCs w:val="28"/>
          <w:lang w:val="tt-RU"/>
        </w:rPr>
      </w:pPr>
      <w:r w:rsidRPr="004F09EA">
        <w:rPr>
          <w:rFonts w:ascii="Times New Roman" w:hAnsi="Times New Roman" w:cs="Times New Roman"/>
          <w:b/>
          <w:sz w:val="28"/>
          <w:szCs w:val="28"/>
          <w:lang w:val="tt-RU"/>
        </w:rPr>
        <w:t>мәгълүматтан файдалануны тәэмин итү хакында</w:t>
      </w:r>
    </w:p>
    <w:p w:rsidR="004F09EA" w:rsidRPr="004F09EA" w:rsidRDefault="004F09EA" w:rsidP="004F09EA">
      <w:pPr>
        <w:spacing w:after="0" w:line="240" w:lineRule="auto"/>
        <w:jc w:val="center"/>
        <w:rPr>
          <w:rFonts w:ascii="Times New Roman" w:hAnsi="Times New Roman" w:cs="Times New Roman"/>
          <w:b/>
          <w:sz w:val="28"/>
          <w:szCs w:val="28"/>
          <w:lang w:val="tt-RU"/>
        </w:rPr>
      </w:pPr>
    </w:p>
    <w:p w:rsidR="006C7C27" w:rsidRDefault="00942314" w:rsidP="004F09EA">
      <w:pPr>
        <w:spacing w:after="0" w:line="240" w:lineRule="auto"/>
        <w:jc w:val="center"/>
        <w:rPr>
          <w:rFonts w:ascii="Times New Roman" w:hAnsi="Times New Roman" w:cs="Times New Roman"/>
          <w:b/>
          <w:sz w:val="28"/>
          <w:szCs w:val="28"/>
          <w:lang w:val="tt-RU"/>
        </w:rPr>
      </w:pPr>
      <w:r w:rsidRPr="004F09EA">
        <w:rPr>
          <w:rFonts w:ascii="Times New Roman" w:hAnsi="Times New Roman" w:cs="Times New Roman"/>
          <w:b/>
          <w:sz w:val="28"/>
          <w:szCs w:val="28"/>
          <w:lang w:val="tt-RU"/>
        </w:rPr>
        <w:t>Татарстан Республикасы</w:t>
      </w:r>
      <w:r w:rsidR="006C7C27" w:rsidRPr="004F09EA">
        <w:rPr>
          <w:rFonts w:ascii="Times New Roman" w:hAnsi="Times New Roman" w:cs="Times New Roman"/>
          <w:b/>
          <w:sz w:val="28"/>
          <w:szCs w:val="28"/>
          <w:lang w:val="tt-RU"/>
        </w:rPr>
        <w:t xml:space="preserve"> ЗАКОНЫ</w:t>
      </w:r>
    </w:p>
    <w:p w:rsidR="004F09EA" w:rsidRDefault="004F09EA" w:rsidP="004F09EA">
      <w:pPr>
        <w:keepNext/>
        <w:spacing w:after="0" w:line="240" w:lineRule="auto"/>
        <w:ind w:right="50"/>
        <w:jc w:val="right"/>
        <w:rPr>
          <w:rFonts w:ascii="Times New Roman" w:hAnsi="Times New Roman" w:cs="Times New Roman"/>
          <w:sz w:val="28"/>
          <w:szCs w:val="28"/>
          <w:lang w:val="tt-RU"/>
        </w:rPr>
      </w:pPr>
    </w:p>
    <w:p w:rsidR="004F09EA" w:rsidRPr="004F09EA" w:rsidRDefault="004F09EA" w:rsidP="004F09EA">
      <w:pPr>
        <w:keepNext/>
        <w:spacing w:after="0" w:line="240" w:lineRule="auto"/>
        <w:ind w:right="50"/>
        <w:jc w:val="right"/>
        <w:rPr>
          <w:rFonts w:ascii="Times New Roman" w:hAnsi="Times New Roman" w:cs="Times New Roman"/>
          <w:sz w:val="28"/>
          <w:szCs w:val="28"/>
        </w:rPr>
      </w:pPr>
      <w:r w:rsidRPr="004F09EA">
        <w:rPr>
          <w:rFonts w:ascii="Times New Roman" w:hAnsi="Times New Roman" w:cs="Times New Roman"/>
          <w:sz w:val="28"/>
          <w:szCs w:val="28"/>
        </w:rPr>
        <w:t xml:space="preserve">Татарстан </w:t>
      </w:r>
      <w:proofErr w:type="spellStart"/>
      <w:r w:rsidRPr="004F09EA">
        <w:rPr>
          <w:rFonts w:ascii="Times New Roman" w:hAnsi="Times New Roman" w:cs="Times New Roman"/>
          <w:sz w:val="28"/>
          <w:szCs w:val="28"/>
        </w:rPr>
        <w:t>Республикасы</w:t>
      </w:r>
      <w:proofErr w:type="spellEnd"/>
      <w:r w:rsidRPr="004F09EA">
        <w:rPr>
          <w:rFonts w:ascii="Times New Roman" w:hAnsi="Times New Roman" w:cs="Times New Roman"/>
          <w:sz w:val="28"/>
          <w:szCs w:val="28"/>
        </w:rPr>
        <w:t xml:space="preserve"> </w:t>
      </w:r>
    </w:p>
    <w:p w:rsidR="004F09EA" w:rsidRPr="004F09EA" w:rsidRDefault="004F09EA" w:rsidP="004F09EA">
      <w:pPr>
        <w:keepNext/>
        <w:spacing w:after="0" w:line="240" w:lineRule="auto"/>
        <w:ind w:right="50"/>
        <w:jc w:val="right"/>
        <w:rPr>
          <w:rFonts w:ascii="Times New Roman" w:hAnsi="Times New Roman" w:cs="Times New Roman"/>
          <w:sz w:val="28"/>
          <w:szCs w:val="28"/>
        </w:rPr>
      </w:pPr>
      <w:proofErr w:type="spellStart"/>
      <w:r w:rsidRPr="004F09EA">
        <w:rPr>
          <w:rFonts w:ascii="Times New Roman" w:hAnsi="Times New Roman" w:cs="Times New Roman"/>
          <w:sz w:val="28"/>
          <w:szCs w:val="28"/>
        </w:rPr>
        <w:t>Дәүләт</w:t>
      </w:r>
      <w:proofErr w:type="spellEnd"/>
      <w:r w:rsidRPr="004F09EA">
        <w:rPr>
          <w:rFonts w:ascii="Times New Roman" w:hAnsi="Times New Roman" w:cs="Times New Roman"/>
          <w:sz w:val="28"/>
          <w:szCs w:val="28"/>
        </w:rPr>
        <w:t xml:space="preserve"> Советы </w:t>
      </w:r>
      <w:proofErr w:type="spellStart"/>
      <w:r w:rsidRPr="004F09EA">
        <w:rPr>
          <w:rFonts w:ascii="Times New Roman" w:hAnsi="Times New Roman" w:cs="Times New Roman"/>
          <w:sz w:val="28"/>
          <w:szCs w:val="28"/>
        </w:rPr>
        <w:t>тарафыннан</w:t>
      </w:r>
      <w:proofErr w:type="spellEnd"/>
      <w:r w:rsidRPr="004F09EA">
        <w:rPr>
          <w:rFonts w:ascii="Times New Roman" w:hAnsi="Times New Roman" w:cs="Times New Roman"/>
          <w:sz w:val="28"/>
          <w:szCs w:val="28"/>
        </w:rPr>
        <w:t xml:space="preserve"> </w:t>
      </w:r>
    </w:p>
    <w:p w:rsidR="004F09EA" w:rsidRPr="004F09EA" w:rsidRDefault="004F09EA" w:rsidP="004F09EA">
      <w:pPr>
        <w:keepNext/>
        <w:spacing w:after="0" w:line="240" w:lineRule="auto"/>
        <w:ind w:right="50"/>
        <w:jc w:val="center"/>
        <w:rPr>
          <w:rFonts w:ascii="Times New Roman" w:hAnsi="Times New Roman" w:cs="Times New Roman"/>
          <w:sz w:val="28"/>
          <w:szCs w:val="28"/>
        </w:rPr>
      </w:pPr>
      <w:r w:rsidRPr="004F09E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4F09EA">
        <w:rPr>
          <w:rFonts w:ascii="Times New Roman" w:hAnsi="Times New Roman" w:cs="Times New Roman"/>
          <w:sz w:val="28"/>
          <w:szCs w:val="28"/>
        </w:rPr>
        <w:t>201</w:t>
      </w:r>
      <w:r w:rsidRPr="004F09EA">
        <w:rPr>
          <w:rFonts w:ascii="Times New Roman" w:hAnsi="Times New Roman" w:cs="Times New Roman"/>
          <w:sz w:val="28"/>
          <w:szCs w:val="28"/>
          <w:lang w:val="tt-RU"/>
        </w:rPr>
        <w:t>0</w:t>
      </w:r>
      <w:r w:rsidRPr="004F09EA">
        <w:rPr>
          <w:rFonts w:ascii="Times New Roman" w:hAnsi="Times New Roman" w:cs="Times New Roman"/>
          <w:sz w:val="28"/>
          <w:szCs w:val="28"/>
        </w:rPr>
        <w:t xml:space="preserve"> </w:t>
      </w:r>
      <w:proofErr w:type="spellStart"/>
      <w:r w:rsidRPr="004F09EA">
        <w:rPr>
          <w:rFonts w:ascii="Times New Roman" w:hAnsi="Times New Roman" w:cs="Times New Roman"/>
          <w:sz w:val="28"/>
          <w:szCs w:val="28"/>
        </w:rPr>
        <w:t>елның</w:t>
      </w:r>
      <w:proofErr w:type="spellEnd"/>
      <w:r w:rsidRPr="004F09EA">
        <w:rPr>
          <w:rFonts w:ascii="Times New Roman" w:hAnsi="Times New Roman" w:cs="Times New Roman"/>
          <w:sz w:val="28"/>
          <w:szCs w:val="28"/>
        </w:rPr>
        <w:t xml:space="preserve"> </w:t>
      </w:r>
      <w:r>
        <w:rPr>
          <w:rFonts w:ascii="Times New Roman" w:hAnsi="Times New Roman" w:cs="Times New Roman"/>
          <w:sz w:val="28"/>
          <w:szCs w:val="28"/>
          <w:lang w:val="tt-RU"/>
        </w:rPr>
        <w:t>9</w:t>
      </w:r>
      <w:r w:rsidRPr="004F09EA">
        <w:rPr>
          <w:rFonts w:ascii="Times New Roman" w:hAnsi="Times New Roman" w:cs="Times New Roman"/>
          <w:sz w:val="28"/>
          <w:szCs w:val="28"/>
        </w:rPr>
        <w:t xml:space="preserve"> </w:t>
      </w:r>
      <w:r>
        <w:rPr>
          <w:rFonts w:ascii="Times New Roman" w:hAnsi="Times New Roman" w:cs="Times New Roman"/>
          <w:sz w:val="28"/>
          <w:szCs w:val="28"/>
          <w:lang w:val="tt-RU"/>
        </w:rPr>
        <w:t>июн</w:t>
      </w:r>
      <w:r w:rsidRPr="004F09EA">
        <w:rPr>
          <w:rFonts w:ascii="Times New Roman" w:hAnsi="Times New Roman" w:cs="Times New Roman"/>
          <w:sz w:val="28"/>
          <w:szCs w:val="28"/>
          <w:lang w:val="tt-RU"/>
        </w:rPr>
        <w:t>ендә</w:t>
      </w:r>
      <w:r w:rsidRPr="004F09EA">
        <w:rPr>
          <w:rFonts w:ascii="Times New Roman" w:hAnsi="Times New Roman" w:cs="Times New Roman"/>
          <w:sz w:val="28"/>
          <w:szCs w:val="28"/>
        </w:rPr>
        <w:t xml:space="preserve"> </w:t>
      </w:r>
    </w:p>
    <w:p w:rsidR="004F09EA" w:rsidRDefault="004F09EA" w:rsidP="004F09EA">
      <w:pPr>
        <w:autoSpaceDE w:val="0"/>
        <w:autoSpaceDN w:val="0"/>
        <w:adjustRightInd w:val="0"/>
        <w:spacing w:after="0" w:line="240" w:lineRule="auto"/>
        <w:jc w:val="center"/>
        <w:rPr>
          <w:rFonts w:ascii="Times New Roman" w:hAnsi="Times New Roman" w:cs="Times New Roman"/>
          <w:sz w:val="28"/>
          <w:szCs w:val="28"/>
          <w:lang w:val="tt-RU"/>
        </w:rPr>
      </w:pPr>
      <w:r w:rsidRPr="004F09E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4F09EA">
        <w:rPr>
          <w:rFonts w:ascii="Times New Roman" w:hAnsi="Times New Roman" w:cs="Times New Roman"/>
          <w:sz w:val="28"/>
          <w:szCs w:val="28"/>
        </w:rPr>
        <w:t xml:space="preserve">кабул </w:t>
      </w:r>
      <w:proofErr w:type="spellStart"/>
      <w:r w:rsidRPr="004F09EA">
        <w:rPr>
          <w:rFonts w:ascii="Times New Roman" w:hAnsi="Times New Roman" w:cs="Times New Roman"/>
          <w:sz w:val="28"/>
          <w:szCs w:val="28"/>
        </w:rPr>
        <w:t>ителде</w:t>
      </w:r>
      <w:proofErr w:type="spellEnd"/>
    </w:p>
    <w:p w:rsidR="004F09EA" w:rsidRDefault="004F09EA" w:rsidP="004F09EA">
      <w:pPr>
        <w:autoSpaceDE w:val="0"/>
        <w:autoSpaceDN w:val="0"/>
        <w:adjustRightInd w:val="0"/>
        <w:spacing w:after="0" w:line="240" w:lineRule="auto"/>
        <w:jc w:val="center"/>
        <w:rPr>
          <w:rFonts w:ascii="Times New Roman" w:hAnsi="Times New Roman" w:cs="Times New Roman"/>
          <w:sz w:val="28"/>
          <w:szCs w:val="28"/>
          <w:lang w:val="tt-RU"/>
        </w:rPr>
      </w:pPr>
    </w:p>
    <w:p w:rsidR="004F09EA" w:rsidRPr="004F09EA" w:rsidRDefault="004F09EA" w:rsidP="004F09EA">
      <w:pPr>
        <w:autoSpaceDE w:val="0"/>
        <w:autoSpaceDN w:val="0"/>
        <w:adjustRightInd w:val="0"/>
        <w:spacing w:after="0" w:line="240" w:lineRule="auto"/>
        <w:jc w:val="center"/>
        <w:rPr>
          <w:rFonts w:ascii="Times New Roman" w:eastAsia="Times New Roman" w:hAnsi="Times New Roman" w:cs="Times New Roman"/>
          <w:bCs/>
          <w:i/>
          <w:sz w:val="28"/>
          <w:szCs w:val="28"/>
          <w:lang w:val="tt-RU" w:eastAsia="ru-RU"/>
        </w:rPr>
      </w:pPr>
      <w:r w:rsidRPr="004F09EA">
        <w:rPr>
          <w:rFonts w:ascii="Times New Roman" w:eastAsia="Times New Roman" w:hAnsi="Times New Roman" w:cs="Times New Roman"/>
          <w:bCs/>
          <w:i/>
          <w:sz w:val="28"/>
          <w:szCs w:val="28"/>
          <w:lang w:val="tt-RU" w:eastAsia="ru-RU"/>
        </w:rPr>
        <w:t>(2011 елның  10 октябрендәге 71-ТРЗ номерлы</w:t>
      </w:r>
      <w:r>
        <w:rPr>
          <w:rFonts w:ascii="Times New Roman" w:eastAsia="Times New Roman" w:hAnsi="Times New Roman" w:cs="Times New Roman"/>
          <w:bCs/>
          <w:i/>
          <w:sz w:val="28"/>
          <w:szCs w:val="28"/>
          <w:lang w:val="tt-RU" w:eastAsia="ru-RU"/>
        </w:rPr>
        <w:t xml:space="preserve">, </w:t>
      </w:r>
      <w:r w:rsidRPr="004F09EA">
        <w:rPr>
          <w:rFonts w:ascii="Times New Roman" w:eastAsia="Times New Roman" w:hAnsi="Times New Roman" w:cs="Times New Roman"/>
          <w:bCs/>
          <w:i/>
          <w:sz w:val="28"/>
          <w:szCs w:val="28"/>
          <w:lang w:val="tt-RU" w:eastAsia="ru-RU"/>
        </w:rPr>
        <w:t>201</w:t>
      </w:r>
      <w:r>
        <w:rPr>
          <w:rFonts w:ascii="Times New Roman" w:eastAsia="Times New Roman" w:hAnsi="Times New Roman" w:cs="Times New Roman"/>
          <w:bCs/>
          <w:i/>
          <w:sz w:val="28"/>
          <w:szCs w:val="28"/>
          <w:lang w:val="tt-RU" w:eastAsia="ru-RU"/>
        </w:rPr>
        <w:t xml:space="preserve">9 </w:t>
      </w:r>
      <w:r w:rsidRPr="004F09EA">
        <w:rPr>
          <w:rFonts w:ascii="Times New Roman" w:eastAsia="Times New Roman" w:hAnsi="Times New Roman" w:cs="Times New Roman"/>
          <w:bCs/>
          <w:i/>
          <w:sz w:val="28"/>
          <w:szCs w:val="28"/>
          <w:lang w:val="tt-RU" w:eastAsia="ru-RU"/>
        </w:rPr>
        <w:t xml:space="preserve">елның  </w:t>
      </w:r>
      <w:r>
        <w:rPr>
          <w:rFonts w:ascii="Times New Roman" w:eastAsia="Times New Roman" w:hAnsi="Times New Roman" w:cs="Times New Roman"/>
          <w:bCs/>
          <w:i/>
          <w:sz w:val="28"/>
          <w:szCs w:val="28"/>
          <w:lang w:val="tt-RU" w:eastAsia="ru-RU"/>
        </w:rPr>
        <w:t>1</w:t>
      </w:r>
      <w:r w:rsidRPr="004F09EA">
        <w:rPr>
          <w:rFonts w:ascii="Times New Roman" w:eastAsia="Times New Roman" w:hAnsi="Times New Roman" w:cs="Times New Roman"/>
          <w:bCs/>
          <w:i/>
          <w:sz w:val="28"/>
          <w:szCs w:val="28"/>
          <w:lang w:val="tt-RU" w:eastAsia="ru-RU"/>
        </w:rPr>
        <w:t xml:space="preserve"> </w:t>
      </w:r>
      <w:r>
        <w:rPr>
          <w:rFonts w:ascii="Times New Roman" w:eastAsia="Times New Roman" w:hAnsi="Times New Roman" w:cs="Times New Roman"/>
          <w:bCs/>
          <w:i/>
          <w:sz w:val="28"/>
          <w:szCs w:val="28"/>
          <w:lang w:val="tt-RU" w:eastAsia="ru-RU"/>
        </w:rPr>
        <w:t>мартындагы</w:t>
      </w:r>
      <w:r w:rsidRPr="004F09EA">
        <w:rPr>
          <w:rFonts w:ascii="Times New Roman" w:eastAsia="Times New Roman" w:hAnsi="Times New Roman" w:cs="Times New Roman"/>
          <w:bCs/>
          <w:i/>
          <w:sz w:val="28"/>
          <w:szCs w:val="28"/>
          <w:lang w:val="tt-RU" w:eastAsia="ru-RU"/>
        </w:rPr>
        <w:t xml:space="preserve"> </w:t>
      </w:r>
      <w:r>
        <w:rPr>
          <w:rFonts w:ascii="Times New Roman" w:eastAsia="Times New Roman" w:hAnsi="Times New Roman" w:cs="Times New Roman"/>
          <w:bCs/>
          <w:i/>
          <w:sz w:val="28"/>
          <w:szCs w:val="28"/>
          <w:lang w:val="tt-RU" w:eastAsia="ru-RU"/>
        </w:rPr>
        <w:t>1</w:t>
      </w:r>
      <w:r w:rsidRPr="004F09EA">
        <w:rPr>
          <w:rFonts w:ascii="Times New Roman" w:eastAsia="Times New Roman" w:hAnsi="Times New Roman" w:cs="Times New Roman"/>
          <w:bCs/>
          <w:i/>
          <w:sz w:val="28"/>
          <w:szCs w:val="28"/>
          <w:lang w:val="tt-RU" w:eastAsia="ru-RU"/>
        </w:rPr>
        <w:t>1-ТРЗ номерлы Татарстан Республикасы закон</w:t>
      </w:r>
      <w:r>
        <w:rPr>
          <w:rFonts w:ascii="Times New Roman" w:eastAsia="Times New Roman" w:hAnsi="Times New Roman" w:cs="Times New Roman"/>
          <w:bCs/>
          <w:i/>
          <w:sz w:val="28"/>
          <w:szCs w:val="28"/>
          <w:lang w:val="tt-RU" w:eastAsia="ru-RU"/>
        </w:rPr>
        <w:t>нар</w:t>
      </w:r>
      <w:r w:rsidRPr="004F09EA">
        <w:rPr>
          <w:rFonts w:ascii="Times New Roman" w:eastAsia="Times New Roman" w:hAnsi="Times New Roman" w:cs="Times New Roman"/>
          <w:bCs/>
          <w:i/>
          <w:sz w:val="28"/>
          <w:szCs w:val="28"/>
          <w:lang w:val="tt-RU" w:eastAsia="ru-RU"/>
        </w:rPr>
        <w:t>ы редакциясендә</w:t>
      </w:r>
      <w:r w:rsidRPr="004F09EA">
        <w:rPr>
          <w:rFonts w:ascii="Times New Roman" w:eastAsia="Times New Roman" w:hAnsi="Times New Roman" w:cs="Times New Roman"/>
          <w:bCs/>
          <w:i/>
          <w:sz w:val="28"/>
          <w:szCs w:val="28"/>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25"/>
        <w:gridCol w:w="5126"/>
      </w:tblGrid>
      <w:tr w:rsidR="006C7C27" w:rsidRPr="004F09EA" w:rsidTr="00FB34CD">
        <w:tc>
          <w:tcPr>
            <w:tcW w:w="5125" w:type="dxa"/>
          </w:tcPr>
          <w:p w:rsidR="006C7C27" w:rsidRPr="004F09EA" w:rsidRDefault="006C7C27" w:rsidP="004F09EA">
            <w:pPr>
              <w:jc w:val="center"/>
              <w:rPr>
                <w:b/>
                <w:sz w:val="28"/>
                <w:szCs w:val="28"/>
                <w:lang w:val="tt-RU"/>
              </w:rPr>
            </w:pPr>
          </w:p>
        </w:tc>
        <w:tc>
          <w:tcPr>
            <w:tcW w:w="5126" w:type="dxa"/>
          </w:tcPr>
          <w:p w:rsidR="006C7C27" w:rsidRPr="004F09EA" w:rsidRDefault="006C7C27" w:rsidP="004F09EA">
            <w:pPr>
              <w:jc w:val="right"/>
              <w:rPr>
                <w:b/>
                <w:sz w:val="28"/>
                <w:szCs w:val="28"/>
                <w:lang w:val="tt-RU"/>
              </w:rPr>
            </w:pPr>
          </w:p>
        </w:tc>
      </w:tr>
    </w:tbl>
    <w:p w:rsidR="006C7C27" w:rsidRPr="004F09EA" w:rsidRDefault="006C7C27" w:rsidP="004F09EA">
      <w:pPr>
        <w:spacing w:after="0" w:line="240" w:lineRule="auto"/>
        <w:rPr>
          <w:rFonts w:ascii="Times New Roman" w:eastAsia="Calibri" w:hAnsi="Times New Roman" w:cs="Times New Roman"/>
          <w:b/>
          <w:sz w:val="28"/>
          <w:szCs w:val="28"/>
          <w:lang w:val="tt-RU"/>
        </w:rPr>
      </w:pPr>
      <w:r w:rsidRPr="004F09EA">
        <w:rPr>
          <w:rFonts w:ascii="Times New Roman" w:eastAsia="Calibri" w:hAnsi="Times New Roman" w:cs="Times New Roman"/>
          <w:b/>
          <w:sz w:val="28"/>
          <w:szCs w:val="28"/>
          <w:lang w:val="tt-RU"/>
        </w:rPr>
        <w:t xml:space="preserve">          </w:t>
      </w:r>
      <w:r w:rsidR="00401DDB">
        <w:rPr>
          <w:rFonts w:ascii="Times New Roman" w:eastAsia="Calibri" w:hAnsi="Times New Roman" w:cs="Times New Roman"/>
          <w:b/>
          <w:sz w:val="28"/>
          <w:szCs w:val="28"/>
          <w:lang w:val="tt-RU"/>
        </w:rPr>
        <w:t xml:space="preserve"> </w:t>
      </w:r>
      <w:r w:rsidRPr="004F09EA">
        <w:rPr>
          <w:rFonts w:ascii="Times New Roman" w:eastAsia="Calibri" w:hAnsi="Times New Roman" w:cs="Times New Roman"/>
          <w:sz w:val="28"/>
          <w:szCs w:val="28"/>
          <w:lang w:val="tt-RU"/>
        </w:rPr>
        <w:t>1 бүлек.</w:t>
      </w:r>
      <w:r w:rsidRPr="004F09EA">
        <w:rPr>
          <w:rFonts w:ascii="Times New Roman" w:eastAsia="Calibri" w:hAnsi="Times New Roman" w:cs="Times New Roman"/>
          <w:b/>
          <w:sz w:val="28"/>
          <w:szCs w:val="28"/>
          <w:lang w:val="tt-RU"/>
        </w:rPr>
        <w:t xml:space="preserve"> Гомуми нигезләмәләр</w:t>
      </w:r>
    </w:p>
    <w:p w:rsidR="006C7C27" w:rsidRPr="004F09EA" w:rsidRDefault="006C7C27" w:rsidP="004F09EA">
      <w:pPr>
        <w:spacing w:after="0" w:line="240" w:lineRule="auto"/>
        <w:jc w:val="center"/>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1 статья.</w:t>
      </w:r>
      <w:r w:rsidRPr="004F09EA">
        <w:rPr>
          <w:rFonts w:ascii="Times New Roman" w:eastAsia="Calibri" w:hAnsi="Times New Roman" w:cs="Times New Roman"/>
          <w:b/>
          <w:sz w:val="28"/>
          <w:szCs w:val="28"/>
          <w:lang w:val="tt-RU"/>
        </w:rPr>
        <w:t xml:space="preserve">  Әлеге Законда кулланыла торган төп төшенчәләр </w:t>
      </w:r>
    </w:p>
    <w:p w:rsidR="006C7C27" w:rsidRPr="004F09EA" w:rsidRDefault="006C7C27" w:rsidP="004F09EA">
      <w:pPr>
        <w:spacing w:after="0" w:line="240" w:lineRule="auto"/>
        <w:ind w:firstLine="720"/>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Әлеге Законда кулланыла торган төп төшенчәләр "Россия Федерация</w:t>
      </w:r>
      <w:r w:rsidR="00046147">
        <w:rPr>
          <w:rFonts w:ascii="Times New Roman" w:eastAsia="Calibri" w:hAnsi="Times New Roman" w:cs="Times New Roman"/>
          <w:sz w:val="28"/>
          <w:szCs w:val="28"/>
          <w:lang w:val="tt-RU"/>
        </w:rPr>
        <w:t>сендә  судлар эшчәнлеге турында</w:t>
      </w:r>
      <w:r w:rsidRPr="004F09EA">
        <w:rPr>
          <w:rFonts w:ascii="Times New Roman" w:eastAsia="Calibri" w:hAnsi="Times New Roman" w:cs="Times New Roman"/>
          <w:sz w:val="28"/>
          <w:szCs w:val="28"/>
          <w:lang w:val="tt-RU"/>
        </w:rPr>
        <w:t xml:space="preserve"> мәгълүматтан файдалануны тәэмин итү хакында" </w:t>
      </w:r>
      <w:r w:rsidR="00046147">
        <w:rPr>
          <w:rFonts w:ascii="Times New Roman" w:eastAsia="Calibri" w:hAnsi="Times New Roman" w:cs="Times New Roman"/>
          <w:sz w:val="28"/>
          <w:szCs w:val="28"/>
          <w:lang w:val="tt-RU"/>
        </w:rPr>
        <w:t xml:space="preserve">             </w:t>
      </w:r>
      <w:r w:rsidRPr="004F09EA">
        <w:rPr>
          <w:rFonts w:ascii="Times New Roman" w:eastAsia="Calibri" w:hAnsi="Times New Roman" w:cs="Times New Roman"/>
          <w:sz w:val="28"/>
          <w:szCs w:val="28"/>
          <w:lang w:val="tt-RU"/>
        </w:rPr>
        <w:t xml:space="preserve">2008 елның 22 декабрендәге 262-ФЗ номерлы Федераль закондагы (алга таба – Федераль закон)  мәгънәдә кулланыла.   </w:t>
      </w:r>
    </w:p>
    <w:p w:rsidR="006C7C27" w:rsidRPr="004F09EA" w:rsidRDefault="006C7C27" w:rsidP="004F09EA">
      <w:pPr>
        <w:spacing w:after="0" w:line="240" w:lineRule="auto"/>
        <w:ind w:firstLine="720"/>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2 статья.</w:t>
      </w:r>
      <w:r w:rsidRPr="004F09EA">
        <w:rPr>
          <w:rFonts w:ascii="Times New Roman" w:eastAsia="Calibri" w:hAnsi="Times New Roman" w:cs="Times New Roman"/>
          <w:b/>
          <w:sz w:val="28"/>
          <w:szCs w:val="28"/>
          <w:lang w:val="tt-RU"/>
        </w:rPr>
        <w:t xml:space="preserve"> Әлеге Законның  гамәлдә булу өлкәсе </w:t>
      </w:r>
    </w:p>
    <w:p w:rsidR="006C7C27" w:rsidRPr="004F09EA" w:rsidRDefault="006C7C27" w:rsidP="004F09EA">
      <w:pPr>
        <w:spacing w:after="0" w:line="240" w:lineRule="auto"/>
        <w:ind w:firstLine="720"/>
        <w:rPr>
          <w:rFonts w:ascii="Times New Roman" w:eastAsia="Calibri" w:hAnsi="Times New Roman" w:cs="Times New Roman"/>
          <w:sz w:val="28"/>
          <w:szCs w:val="28"/>
          <w:lang w:val="tt-RU"/>
        </w:rPr>
      </w:pPr>
    </w:p>
    <w:p w:rsidR="006C7C27" w:rsidRPr="004F09EA" w:rsidRDefault="006C7C27" w:rsidP="004F09EA">
      <w:pPr>
        <w:spacing w:after="0" w:line="240" w:lineRule="auto"/>
        <w:ind w:firstLine="18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     1. Әлеге Закон  Федераль закон һәм  "Татарстан Республикасы Конституция суды турында"  1992 елның 22 декабрендәге 1708-XII номерлы Татарстан Республикасы Законы  (алга таба – Татарстан Республикасы Законы) белән җайга салынмаган өлешендә Татарстан Республикасы Конституция суды (алга таба – Конституция суды) эшчәнлеге турында мәгълүматтан файдалануны тәэмин итү үзенчәлекләрен билгели. </w:t>
      </w:r>
    </w:p>
    <w:p w:rsidR="006C7C27" w:rsidRPr="004F09EA" w:rsidRDefault="006C7C27" w:rsidP="004F09EA">
      <w:pPr>
        <w:spacing w:after="0" w:line="240" w:lineRule="auto"/>
        <w:ind w:firstLine="54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2. Әлеге Законның гамәлдә булуы мәгълүматтан файдаланучыларга Татарстан Республикасы Конституция суды эшчәнлеге турында мәгълүматтан файдалануны тәэмин итүгә бәйле мөнәсәбәтләргә кагыла.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9E3ACE">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 xml:space="preserve">3 статья. </w:t>
      </w:r>
      <w:r w:rsidRPr="004F09EA">
        <w:rPr>
          <w:rFonts w:ascii="Times New Roman" w:eastAsia="Calibri" w:hAnsi="Times New Roman" w:cs="Times New Roman"/>
          <w:b/>
          <w:sz w:val="28"/>
          <w:szCs w:val="28"/>
          <w:lang w:val="tt-RU"/>
        </w:rPr>
        <w:t>Конституция суды эшчәнлеге турында мәгълүматтан       файдалануны тәэмин итүгә бәйле мөнәсәбәтләрне хокукый җайга салу</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Конституция суды эшчәнлеге турында мәгълүматтан файдалануны тәэмин итүгә бәйле мөнәсәбәтләрне хокукый җайга салу Россия Федерациясе Конституциясе, федераль конституциячел законнар, Федераль закон, Татарстан Республикасы Конституциясе һәм   Татарстан Республикасы Законы,  шулай ук әлеге Закон һәм Конституция суды  Регламенты  белән гамәлгә ашырыла.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9E3ACE">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 xml:space="preserve">4 статья. </w:t>
      </w:r>
      <w:r w:rsidRPr="004F09EA">
        <w:rPr>
          <w:rFonts w:ascii="Times New Roman" w:eastAsia="Calibri" w:hAnsi="Times New Roman" w:cs="Times New Roman"/>
          <w:b/>
          <w:sz w:val="28"/>
          <w:szCs w:val="28"/>
          <w:lang w:val="tt-RU"/>
        </w:rPr>
        <w:t xml:space="preserve">Конституция суды эшчәнлеге турында мәгълүматтан файдалануның төп принциплары һәм алымнары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lastRenderedPageBreak/>
        <w:t xml:space="preserve">Конституция суды эшчәнлеге турында мәгълүматтан файдалануның төп принциплары һәм алымнары Федераль законның 4 һәм 6 статьялары нигезендә билгеләнә.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9E3ACE">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5 статья.</w:t>
      </w:r>
      <w:r w:rsidRPr="004F09EA">
        <w:rPr>
          <w:rFonts w:ascii="Times New Roman" w:eastAsia="Calibri" w:hAnsi="Times New Roman" w:cs="Times New Roman"/>
          <w:b/>
          <w:sz w:val="28"/>
          <w:szCs w:val="28"/>
          <w:lang w:val="tt-RU"/>
        </w:rPr>
        <w:t xml:space="preserve">  Конституция суды эшчәнлег</w:t>
      </w:r>
      <w:r w:rsidR="00046147">
        <w:rPr>
          <w:rFonts w:ascii="Times New Roman" w:eastAsia="Calibri" w:hAnsi="Times New Roman" w:cs="Times New Roman"/>
          <w:b/>
          <w:sz w:val="28"/>
          <w:szCs w:val="28"/>
          <w:lang w:val="tt-RU"/>
        </w:rPr>
        <w:t xml:space="preserve">е турында мәгълүмат бирү </w:t>
      </w:r>
      <w:r w:rsidR="009E3ACE">
        <w:rPr>
          <w:rFonts w:ascii="Times New Roman" w:eastAsia="Calibri" w:hAnsi="Times New Roman" w:cs="Times New Roman"/>
          <w:b/>
          <w:sz w:val="28"/>
          <w:szCs w:val="28"/>
          <w:lang w:val="tt-RU"/>
        </w:rPr>
        <w:t xml:space="preserve">рәвеше </w:t>
      </w:r>
      <w:r w:rsidRPr="004F09EA">
        <w:rPr>
          <w:rFonts w:ascii="Times New Roman" w:eastAsia="Calibri" w:hAnsi="Times New Roman" w:cs="Times New Roman"/>
          <w:b/>
          <w:sz w:val="28"/>
          <w:szCs w:val="28"/>
          <w:lang w:val="tt-RU"/>
        </w:rPr>
        <w:t xml:space="preserve">һәм теле </w:t>
      </w:r>
    </w:p>
    <w:p w:rsidR="006C7C27" w:rsidRPr="004F09EA" w:rsidRDefault="006C7C27" w:rsidP="004F09EA">
      <w:pPr>
        <w:spacing w:after="0" w:line="240" w:lineRule="auto"/>
        <w:ind w:left="2340" w:hanging="16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1. Конституция суды эшчәнлеге турында мәгълүмат телдән һәм документлаштырылган мәгълүмат рәвешендә, шул исәптән электрон документ рәвешендә дә, бирелергә мөмкин.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2. Конституция суды эшчәнлеге турында мәгълүмат, әгәр мондый мәгълүмат мәгълүматтан файдаланучыга дәүләт хакимияте органнарына, җирле үзидарә органнарына, башка органнарга, оешмаларга һәм учреждениеләргә тәкъдим итү өчен кирәк булса, язма рәвештә бирелә.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3. Конституция суды эшчәнлеге турында мәгълүмат, әгәр гарызнамәдә суд эшчәнлеге турында мәгълүмат бирүнең  башка алымы билгеләнмәгән булса, мәгълүматтан файдаланучының язма гарызнамәсенә  җавап итеп язма рәвештә бирелә.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4. Күрсәтелгән  мәгълүматны соратыла торган рәвештә бирү мөмкинлеге булмаганда, мәгълүмат булган рәвешчә бирелә. Мәгълүматтан файдаланучыга мәгълүматны соратыла торган рәвештә бирү мөмкинлегенең булмавы турында  мәгълүматны мәгълүматтан файдаланучы тарафыннан күрсәтелгән рәвештә бирә алмауның сәбәбен күрсәтеп  хәбәр ителергә тиеш.</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5. Конституция суды эшчәнлеге турында мәгълүмат гражданнарга, шул исәптән оешмалар, иҗтимагый берләшмәләр, дәүләт хакимияте органнары һәм җирле үзидарә органнары вәкилләренә, кабул итү вакытында телдән бирелә. Күрсәтелгән мәгълүмат шулай ук телефон аша да тапшырыла.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6. Конституция суды эшчәнлеге турында мәгълүмат гомуми файдаланудагы элемтә челтәрләре аша тапшырылырга мөмкин.</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7. Конституция суды эшчәнлеге турында мәгълүмат Татарстан Республикасы дәүләт телләрендә бирелә. </w:t>
      </w:r>
    </w:p>
    <w:p w:rsidR="006C7C27" w:rsidRPr="004F09EA" w:rsidRDefault="006C7C27" w:rsidP="004F09EA">
      <w:pPr>
        <w:spacing w:after="0" w:line="240" w:lineRule="auto"/>
        <w:ind w:left="2160" w:hanging="1440"/>
        <w:jc w:val="both"/>
        <w:rPr>
          <w:rFonts w:ascii="Times New Roman" w:hAnsi="Times New Roman" w:cs="Times New Roman"/>
          <w:sz w:val="28"/>
          <w:szCs w:val="28"/>
          <w:lang w:val="tt-RU"/>
        </w:rPr>
      </w:pPr>
    </w:p>
    <w:p w:rsidR="006C7C27" w:rsidRPr="004F09EA" w:rsidRDefault="006C7C27" w:rsidP="009E3ACE">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6 статья.</w:t>
      </w:r>
      <w:r w:rsidRPr="004F09EA">
        <w:rPr>
          <w:rFonts w:ascii="Times New Roman" w:eastAsia="Calibri" w:hAnsi="Times New Roman" w:cs="Times New Roman"/>
          <w:b/>
          <w:sz w:val="28"/>
          <w:szCs w:val="28"/>
          <w:lang w:val="tt-RU"/>
        </w:rPr>
        <w:t xml:space="preserve"> Конституция суды  эшчәнлеге турында мәгълүматтан файдаланучыларның хокуклары</w:t>
      </w:r>
    </w:p>
    <w:p w:rsidR="006C7C27" w:rsidRPr="004F09EA" w:rsidRDefault="006C7C27" w:rsidP="004F09EA">
      <w:pPr>
        <w:spacing w:after="0" w:line="240" w:lineRule="auto"/>
        <w:ind w:left="2160" w:hanging="144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 Конституция суды  эшчәнлеге турында мәгълүматтан файдаланучы Федераль законның  8 статьясында билгеләнгән хокукларга ия була.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9E3ACE">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2 бүлек. </w:t>
      </w:r>
      <w:r w:rsidRPr="004F09EA">
        <w:rPr>
          <w:rFonts w:ascii="Times New Roman" w:eastAsia="Calibri" w:hAnsi="Times New Roman" w:cs="Times New Roman"/>
          <w:b/>
          <w:sz w:val="28"/>
          <w:szCs w:val="28"/>
          <w:lang w:val="tt-RU"/>
        </w:rPr>
        <w:t>Конституция суды эшчәнлеге турында мәгълүматтан файдалануны оештыру,  әлеге мәгълүматтан файдалануны тәэмин иткәндә  төп таләпләр һәм мәгълүматны бирү тәртибе</w:t>
      </w:r>
      <w:r w:rsidRPr="004F09EA">
        <w:rPr>
          <w:rFonts w:ascii="Times New Roman" w:eastAsia="Calibri" w:hAnsi="Times New Roman" w:cs="Times New Roman"/>
          <w:sz w:val="28"/>
          <w:szCs w:val="28"/>
          <w:lang w:val="tt-RU"/>
        </w:rPr>
        <w:t xml:space="preserve">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9E3ACE">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7 статья.</w:t>
      </w:r>
      <w:r w:rsidRPr="004F09EA">
        <w:rPr>
          <w:rFonts w:ascii="Times New Roman" w:eastAsia="Calibri" w:hAnsi="Times New Roman" w:cs="Times New Roman"/>
          <w:b/>
          <w:sz w:val="28"/>
          <w:szCs w:val="28"/>
          <w:lang w:val="tt-RU"/>
        </w:rPr>
        <w:t xml:space="preserve"> Конституция суды эшчәнлеге турында мәгълүматтан      файдалануны оештыру</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lastRenderedPageBreak/>
        <w:t xml:space="preserve">1. Конституция суды эшчәнлеге турында мәгълүматтан файдалану аның вәкаләтле структур бүлекчәсе яисә вазыйфаи заты тарафыннан тәэмин ителә.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2. Конституция суды эшчәнлеге турында мәгълүмат биргән өчен җаваплылар Конституция суды  Рәисе тарафыннан билгеләнеп куела.</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3. Конституция суды эшчәнлеге турында мәгълүмат суд регламентында каралган тәртиптә, Россия Федерациясе һәм Татарстан Республикасы законнары таләпләрен исәпкә алып, гомуми файдаланудагы мәгълүмат системаларында, шул исәптән Интернет челтәрендә, шулай ук суд бинасында  урнаштырыла.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4. Конституция суды эшчәнлеге турында телдән мәгълүмат, шулай ук электрон документ рәвешендәге мәгълүмат мәгълүматтан файдаланучыларга түләүсез бирелә. </w:t>
      </w:r>
    </w:p>
    <w:p w:rsidR="009E3ACE"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5. Конституция суды эшчәнлеге турында язма мәгълүмат, әгәр Россия Федерациясе законнарында яисә  Татарстан Республикасы законнарында башкача билгеләнмәгән булса, мәгълүматтан файдаланучыларга түләүсез  бирелә.</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 </w:t>
      </w:r>
    </w:p>
    <w:p w:rsidR="006C7C27" w:rsidRPr="004F09EA" w:rsidRDefault="006C7C27" w:rsidP="009E3ACE">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8 статья.</w:t>
      </w:r>
      <w:r w:rsidR="009E3ACE">
        <w:rPr>
          <w:rFonts w:ascii="Times New Roman" w:eastAsia="Calibri" w:hAnsi="Times New Roman" w:cs="Times New Roman"/>
          <w:sz w:val="28"/>
          <w:szCs w:val="28"/>
          <w:lang w:val="tt-RU"/>
        </w:rPr>
        <w:t xml:space="preserve"> </w:t>
      </w:r>
      <w:r w:rsidRPr="004F09EA">
        <w:rPr>
          <w:rFonts w:ascii="Times New Roman" w:eastAsia="Calibri" w:hAnsi="Times New Roman" w:cs="Times New Roman"/>
          <w:b/>
          <w:sz w:val="28"/>
          <w:szCs w:val="28"/>
          <w:lang w:val="tt-RU"/>
        </w:rPr>
        <w:t>Конституция суды эшчәнлеге турында Интернет челтәрендә ур</w:t>
      </w:r>
      <w:r w:rsidR="009E3ACE">
        <w:rPr>
          <w:rFonts w:ascii="Times New Roman" w:eastAsia="Calibri" w:hAnsi="Times New Roman" w:cs="Times New Roman"/>
          <w:b/>
          <w:sz w:val="28"/>
          <w:szCs w:val="28"/>
          <w:lang w:val="tt-RU"/>
        </w:rPr>
        <w:t xml:space="preserve">наштырыла торган мәгълүматтан </w:t>
      </w:r>
      <w:r w:rsidRPr="004F09EA">
        <w:rPr>
          <w:rFonts w:ascii="Times New Roman" w:eastAsia="Calibri" w:hAnsi="Times New Roman" w:cs="Times New Roman"/>
          <w:b/>
          <w:sz w:val="28"/>
          <w:szCs w:val="28"/>
          <w:lang w:val="tt-RU"/>
        </w:rPr>
        <w:t>файдалануны оештыру</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1. Конституция суды үз эшчәнлеге турында мәгълүмат урнаштыру өчен Интернет челтәреннән файдалана, анда, гарызнамәне җибәреп була торган электрон почта адресын күрсәтеп, рәсми сайт ача.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2. Конституция судының рәсми сайтын булдыру, анда суд эшчәнлеге турында мәгълүмат урнаштыру тәртибе, күрсәтелгән мәгълүматны яңарту сроклары, Россия Федерациясе законнары һәм Татарстан Республикасы законнары таләпләрен исәпкә алып, Конституция суды Регламентына тиешле нигезләмәләр кертү йә Конституция судының рәсми сайты турында аерым нигезләмә әзерләү юлы белән  судның үзе тарафыннан билгеләнә.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3. Конституция судының рәсми сайтында мәгълүмат, шул исәптән Конституция  судының йомгаклау карарлары, Татарстан Республикасының дәүләт телләрендә урнаштырыла.</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4. Рәсми сайттан файдалануны тәэмин итүнең технологик, программа һәм лингвистик чараларына таләпләр, Конституция суды эшчәнлеген тәэмин итүгә бүлеп бирелә торган бюджет акчаларыннан чыгып,  Конституция суды вәкаләтләре чикләрендә билгеләнә.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9 статья.</w:t>
      </w:r>
      <w:r w:rsidRPr="004F09EA">
        <w:rPr>
          <w:rFonts w:ascii="Times New Roman" w:eastAsia="Calibri" w:hAnsi="Times New Roman" w:cs="Times New Roman"/>
          <w:b/>
          <w:sz w:val="28"/>
          <w:szCs w:val="28"/>
          <w:lang w:val="tt-RU"/>
        </w:rPr>
        <w:t xml:space="preserve"> Конституция суды эшчәнлеге турында мәгълүмат бирү</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1. Конституция суды эшчәнлеге турында мәгълүмат бирү, әлеге статья нигезләмәләрен исәпкә алып, Федераль законның 3 бүлегендә билгеләнгән тәртиптә гамәлгә ашырыла. </w:t>
      </w:r>
    </w:p>
    <w:p w:rsidR="006C7C27" w:rsidRPr="004A7DEC" w:rsidRDefault="006C7C27" w:rsidP="004F09EA">
      <w:pPr>
        <w:spacing w:after="0" w:line="240" w:lineRule="auto"/>
        <w:ind w:firstLine="720"/>
        <w:jc w:val="both"/>
        <w:rPr>
          <w:rFonts w:ascii="Times New Roman" w:eastAsia="Calibri" w:hAnsi="Times New Roman" w:cs="Times New Roman"/>
          <w:i/>
          <w:sz w:val="28"/>
          <w:szCs w:val="28"/>
          <w:lang w:val="tt-RU"/>
        </w:rPr>
      </w:pPr>
      <w:r w:rsidRPr="004F09EA">
        <w:rPr>
          <w:rFonts w:ascii="Times New Roman" w:eastAsia="Calibri" w:hAnsi="Times New Roman" w:cs="Times New Roman"/>
          <w:sz w:val="28"/>
          <w:szCs w:val="28"/>
          <w:lang w:val="tt-RU"/>
        </w:rPr>
        <w:t xml:space="preserve"> 2. Закон нигезендә бастырып чыгарылырга тиешле суд актлары текстлары, шулай ук Конституция суды чыгарган башка суд актлары текстлары, Федераль законның 15 статьясындагы </w:t>
      </w:r>
      <w:r w:rsidR="004A7DEC">
        <w:rPr>
          <w:rFonts w:ascii="Times New Roman" w:eastAsia="Calibri" w:hAnsi="Times New Roman" w:cs="Times New Roman"/>
          <w:sz w:val="28"/>
          <w:szCs w:val="28"/>
          <w:lang w:val="tt-RU"/>
        </w:rPr>
        <w:t>6</w:t>
      </w:r>
      <w:r w:rsidRPr="004F09EA">
        <w:rPr>
          <w:rFonts w:ascii="Times New Roman" w:eastAsia="Calibri" w:hAnsi="Times New Roman" w:cs="Times New Roman"/>
          <w:sz w:val="28"/>
          <w:szCs w:val="28"/>
          <w:lang w:val="tt-RU"/>
        </w:rPr>
        <w:t xml:space="preserve"> өлешендә күрсәтелгән суд актлары текстларыннан </w:t>
      </w:r>
      <w:r w:rsidRPr="004F09EA">
        <w:rPr>
          <w:rFonts w:ascii="Times New Roman" w:eastAsia="Calibri" w:hAnsi="Times New Roman" w:cs="Times New Roman"/>
          <w:sz w:val="28"/>
          <w:szCs w:val="28"/>
          <w:lang w:val="tt-RU"/>
        </w:rPr>
        <w:lastRenderedPageBreak/>
        <w:t xml:space="preserve">тыш,  Интернет челтәрендә тулы күләмдә урнаштырыла. </w:t>
      </w:r>
      <w:r w:rsidR="004A7DEC">
        <w:rPr>
          <w:rFonts w:ascii="Times New Roman" w:eastAsia="Calibri" w:hAnsi="Times New Roman" w:cs="Times New Roman"/>
          <w:i/>
          <w:sz w:val="28"/>
          <w:szCs w:val="28"/>
          <w:lang w:val="tt-RU"/>
        </w:rPr>
        <w:t xml:space="preserve">(2 өлеш </w:t>
      </w:r>
      <w:r w:rsidR="004A7DEC" w:rsidRPr="004F09EA">
        <w:rPr>
          <w:rFonts w:ascii="Times New Roman" w:eastAsia="Times New Roman" w:hAnsi="Times New Roman" w:cs="Times New Roman"/>
          <w:bCs/>
          <w:i/>
          <w:sz w:val="28"/>
          <w:szCs w:val="28"/>
          <w:lang w:val="tt-RU" w:eastAsia="ru-RU"/>
        </w:rPr>
        <w:t>201</w:t>
      </w:r>
      <w:r w:rsidR="004A7DEC">
        <w:rPr>
          <w:rFonts w:ascii="Times New Roman" w:eastAsia="Times New Roman" w:hAnsi="Times New Roman" w:cs="Times New Roman"/>
          <w:bCs/>
          <w:i/>
          <w:sz w:val="28"/>
          <w:szCs w:val="28"/>
          <w:lang w:val="tt-RU" w:eastAsia="ru-RU"/>
        </w:rPr>
        <w:t xml:space="preserve">9 </w:t>
      </w:r>
      <w:r w:rsidR="004A7DEC" w:rsidRPr="004F09EA">
        <w:rPr>
          <w:rFonts w:ascii="Times New Roman" w:eastAsia="Times New Roman" w:hAnsi="Times New Roman" w:cs="Times New Roman"/>
          <w:bCs/>
          <w:i/>
          <w:sz w:val="28"/>
          <w:szCs w:val="28"/>
          <w:lang w:val="tt-RU" w:eastAsia="ru-RU"/>
        </w:rPr>
        <w:t xml:space="preserve">елның  </w:t>
      </w:r>
      <w:r w:rsidR="004A7DEC">
        <w:rPr>
          <w:rFonts w:ascii="Times New Roman" w:eastAsia="Times New Roman" w:hAnsi="Times New Roman" w:cs="Times New Roman"/>
          <w:bCs/>
          <w:i/>
          <w:sz w:val="28"/>
          <w:szCs w:val="28"/>
          <w:lang w:val="tt-RU" w:eastAsia="ru-RU"/>
        </w:rPr>
        <w:t xml:space="preserve">                   1</w:t>
      </w:r>
      <w:r w:rsidR="004A7DEC" w:rsidRPr="004F09EA">
        <w:rPr>
          <w:rFonts w:ascii="Times New Roman" w:eastAsia="Times New Roman" w:hAnsi="Times New Roman" w:cs="Times New Roman"/>
          <w:bCs/>
          <w:i/>
          <w:sz w:val="28"/>
          <w:szCs w:val="28"/>
          <w:lang w:val="tt-RU" w:eastAsia="ru-RU"/>
        </w:rPr>
        <w:t xml:space="preserve"> </w:t>
      </w:r>
      <w:r w:rsidR="004A7DEC">
        <w:rPr>
          <w:rFonts w:ascii="Times New Roman" w:eastAsia="Times New Roman" w:hAnsi="Times New Roman" w:cs="Times New Roman"/>
          <w:bCs/>
          <w:i/>
          <w:sz w:val="28"/>
          <w:szCs w:val="28"/>
          <w:lang w:val="tt-RU" w:eastAsia="ru-RU"/>
        </w:rPr>
        <w:t>мартындагы</w:t>
      </w:r>
      <w:r w:rsidR="004A7DEC" w:rsidRPr="004F09EA">
        <w:rPr>
          <w:rFonts w:ascii="Times New Roman" w:eastAsia="Times New Roman" w:hAnsi="Times New Roman" w:cs="Times New Roman"/>
          <w:bCs/>
          <w:i/>
          <w:sz w:val="28"/>
          <w:szCs w:val="28"/>
          <w:lang w:val="tt-RU" w:eastAsia="ru-RU"/>
        </w:rPr>
        <w:t xml:space="preserve"> </w:t>
      </w:r>
      <w:r w:rsidR="004A7DEC">
        <w:rPr>
          <w:rFonts w:ascii="Times New Roman" w:eastAsia="Times New Roman" w:hAnsi="Times New Roman" w:cs="Times New Roman"/>
          <w:bCs/>
          <w:i/>
          <w:sz w:val="28"/>
          <w:szCs w:val="28"/>
          <w:lang w:val="tt-RU" w:eastAsia="ru-RU"/>
        </w:rPr>
        <w:t>1</w:t>
      </w:r>
      <w:r w:rsidR="004A7DEC" w:rsidRPr="004F09EA">
        <w:rPr>
          <w:rFonts w:ascii="Times New Roman" w:eastAsia="Times New Roman" w:hAnsi="Times New Roman" w:cs="Times New Roman"/>
          <w:bCs/>
          <w:i/>
          <w:sz w:val="28"/>
          <w:szCs w:val="28"/>
          <w:lang w:val="tt-RU" w:eastAsia="ru-RU"/>
        </w:rPr>
        <w:t>1-ТРЗ номерлы Татарстан Республикасы Законы редакциясендә</w:t>
      </w:r>
      <w:r w:rsidR="004A7DEC">
        <w:rPr>
          <w:rFonts w:ascii="Times New Roman" w:eastAsia="Calibri" w:hAnsi="Times New Roman" w:cs="Times New Roman"/>
          <w:i/>
          <w:sz w:val="28"/>
          <w:szCs w:val="28"/>
          <w:lang w:val="tt-RU"/>
        </w:rPr>
        <w:t>)</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3. Мәгълүматтан файдаланучыларны Конституция суды эшчәнлеге турында архив фондларындагы мәгълүмат белән таныштыру архив эше турында Россия Федерациясе законнарында һәм шулар нигезендә кабул ителә торган  башка норматив хокукый актлар белән билгеләнгән тәртиптә, шулай ук архив эше турында Татарстан Республикасы законнарында  һәм Татарстан Республикасы дәүләт хакимияте органнарының шулар нигезендә кабул ителә торган башка норматив хокукый актлары белән билгеләнгән  тәртиптә гамәлгә ашырыла.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4. Мәгълүматтан файдаланучы Федераль законның 18 статьясында билгеләнгән тәртиптә бирелгән гарызнамә белән  Конституция судына мөрәҗәгать итәргә хокуклы.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 xml:space="preserve">10 статья. </w:t>
      </w:r>
      <w:r w:rsidRPr="004F09EA">
        <w:rPr>
          <w:rFonts w:ascii="Times New Roman" w:eastAsia="Calibri" w:hAnsi="Times New Roman" w:cs="Times New Roman"/>
          <w:b/>
          <w:sz w:val="28"/>
          <w:szCs w:val="28"/>
          <w:lang w:val="tt-RU"/>
        </w:rPr>
        <w:t xml:space="preserve">Конституция суды бинасына (урынына) керү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Татарстан Республикасы Конституция суды бинасына (урынына) ирекле кереп йөрү тәэмин ителә. </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180"/>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 xml:space="preserve">        3 бүлек.</w:t>
      </w:r>
      <w:r w:rsidRPr="004F09EA">
        <w:rPr>
          <w:rFonts w:ascii="Times New Roman" w:eastAsia="Calibri" w:hAnsi="Times New Roman" w:cs="Times New Roman"/>
          <w:b/>
          <w:sz w:val="28"/>
          <w:szCs w:val="28"/>
          <w:lang w:val="tt-RU"/>
        </w:rPr>
        <w:t xml:space="preserve">  Йомгаклау нигезләмәләре</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b/>
          <w:sz w:val="28"/>
          <w:szCs w:val="28"/>
          <w:lang w:val="tt-RU"/>
        </w:rPr>
      </w:pPr>
      <w:r w:rsidRPr="004F09EA">
        <w:rPr>
          <w:rFonts w:ascii="Times New Roman" w:eastAsia="Calibri" w:hAnsi="Times New Roman" w:cs="Times New Roman"/>
          <w:sz w:val="28"/>
          <w:szCs w:val="28"/>
          <w:lang w:val="tt-RU"/>
        </w:rPr>
        <w:t>11 статья.</w:t>
      </w:r>
      <w:r w:rsidRPr="004F09EA">
        <w:rPr>
          <w:rFonts w:ascii="Times New Roman" w:eastAsia="Calibri" w:hAnsi="Times New Roman" w:cs="Times New Roman"/>
          <w:b/>
          <w:sz w:val="28"/>
          <w:szCs w:val="28"/>
          <w:lang w:val="tt-RU"/>
        </w:rPr>
        <w:t xml:space="preserve">  Әлеге Законның үз көченә керүе</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Әлеге Закон  рәсми басылып чыккан көненнән соң 10 көн узгач үз көченә керә.</w:t>
      </w:r>
    </w:p>
    <w:p w:rsidR="006C7C27" w:rsidRPr="004F09EA" w:rsidRDefault="006C7C27" w:rsidP="004F09EA">
      <w:pPr>
        <w:spacing w:after="0" w:line="240" w:lineRule="auto"/>
        <w:ind w:firstLine="720"/>
        <w:jc w:val="both"/>
        <w:rPr>
          <w:rFonts w:ascii="Times New Roman" w:eastAsia="Calibri" w:hAnsi="Times New Roman" w:cs="Times New Roman"/>
          <w:sz w:val="28"/>
          <w:szCs w:val="28"/>
          <w:lang w:val="tt-RU"/>
        </w:rPr>
      </w:pPr>
    </w:p>
    <w:p w:rsidR="006C7C27" w:rsidRPr="004F09EA" w:rsidRDefault="006C7C27" w:rsidP="004F09EA">
      <w:pPr>
        <w:spacing w:after="0" w:line="240" w:lineRule="auto"/>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 xml:space="preserve">Татарстан Республикасы </w:t>
      </w:r>
    </w:p>
    <w:p w:rsidR="006C7C27" w:rsidRPr="004F09EA" w:rsidRDefault="006C7C27" w:rsidP="004F09EA">
      <w:pPr>
        <w:spacing w:after="0" w:line="240" w:lineRule="auto"/>
        <w:jc w:val="both"/>
        <w:rPr>
          <w:rFonts w:ascii="Times New Roman" w:eastAsia="Calibri" w:hAnsi="Times New Roman" w:cs="Times New Roman"/>
          <w:sz w:val="28"/>
          <w:szCs w:val="28"/>
          <w:lang w:val="tt-RU"/>
        </w:rPr>
      </w:pPr>
      <w:r w:rsidRPr="004F09EA">
        <w:rPr>
          <w:rFonts w:ascii="Times New Roman" w:eastAsia="Calibri" w:hAnsi="Times New Roman" w:cs="Times New Roman"/>
          <w:sz w:val="28"/>
          <w:szCs w:val="28"/>
          <w:lang w:val="tt-RU"/>
        </w:rPr>
        <w:t>Президенты                                                                                           Р.Н. Миңнеханов</w:t>
      </w:r>
    </w:p>
    <w:p w:rsidR="006C7C27" w:rsidRPr="004F09EA" w:rsidRDefault="006C7C27" w:rsidP="004F09EA">
      <w:pPr>
        <w:spacing w:after="0" w:line="240" w:lineRule="auto"/>
        <w:jc w:val="both"/>
        <w:rPr>
          <w:rFonts w:ascii="Times New Roman" w:eastAsia="Calibri" w:hAnsi="Times New Roman" w:cs="Times New Roman"/>
          <w:sz w:val="28"/>
          <w:szCs w:val="28"/>
        </w:rPr>
      </w:pPr>
    </w:p>
    <w:p w:rsidR="006C7C27" w:rsidRPr="004F09EA" w:rsidRDefault="006C7C27" w:rsidP="004F09EA">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6C7C27" w:rsidRPr="004F09EA" w:rsidRDefault="006C7C27" w:rsidP="004F09E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F09EA">
        <w:rPr>
          <w:rFonts w:ascii="Times New Roman" w:eastAsia="Times New Roman" w:hAnsi="Times New Roman" w:cs="Times New Roman"/>
          <w:bCs/>
          <w:sz w:val="28"/>
          <w:szCs w:val="28"/>
          <w:lang w:eastAsia="ru-RU"/>
        </w:rPr>
        <w:t>Казань, Кремль</w:t>
      </w:r>
    </w:p>
    <w:p w:rsidR="006C7C27" w:rsidRPr="004F09EA" w:rsidRDefault="006C7C27" w:rsidP="004F09EA">
      <w:pPr>
        <w:autoSpaceDE w:val="0"/>
        <w:autoSpaceDN w:val="0"/>
        <w:adjustRightInd w:val="0"/>
        <w:spacing w:after="0" w:line="240" w:lineRule="auto"/>
        <w:rPr>
          <w:rFonts w:ascii="Times New Roman" w:eastAsia="Times New Roman" w:hAnsi="Times New Roman" w:cs="Times New Roman"/>
          <w:bCs/>
          <w:sz w:val="28"/>
          <w:szCs w:val="28"/>
          <w:lang w:val="tt-RU" w:eastAsia="ru-RU"/>
        </w:rPr>
      </w:pPr>
      <w:r w:rsidRPr="004F09EA">
        <w:rPr>
          <w:rFonts w:ascii="Times New Roman" w:eastAsia="Times New Roman" w:hAnsi="Times New Roman" w:cs="Times New Roman"/>
          <w:bCs/>
          <w:sz w:val="28"/>
          <w:szCs w:val="28"/>
          <w:lang w:eastAsia="ru-RU"/>
        </w:rPr>
        <w:t xml:space="preserve">2010 </w:t>
      </w:r>
      <w:r w:rsidRPr="004F09EA">
        <w:rPr>
          <w:rFonts w:ascii="Times New Roman" w:eastAsia="Times New Roman" w:hAnsi="Times New Roman" w:cs="Times New Roman"/>
          <w:bCs/>
          <w:sz w:val="28"/>
          <w:szCs w:val="28"/>
          <w:lang w:val="tt-RU" w:eastAsia="ru-RU"/>
        </w:rPr>
        <w:t xml:space="preserve">елның </w:t>
      </w:r>
      <w:r w:rsidRPr="004F09EA">
        <w:rPr>
          <w:rFonts w:ascii="Times New Roman" w:eastAsia="Times New Roman" w:hAnsi="Times New Roman" w:cs="Times New Roman"/>
          <w:bCs/>
          <w:sz w:val="28"/>
          <w:szCs w:val="28"/>
          <w:lang w:eastAsia="ru-RU"/>
        </w:rPr>
        <w:t xml:space="preserve">3 </w:t>
      </w:r>
      <w:proofErr w:type="spellStart"/>
      <w:r w:rsidRPr="004F09EA">
        <w:rPr>
          <w:rFonts w:ascii="Times New Roman" w:eastAsia="Times New Roman" w:hAnsi="Times New Roman" w:cs="Times New Roman"/>
          <w:bCs/>
          <w:sz w:val="28"/>
          <w:szCs w:val="28"/>
          <w:lang w:eastAsia="ru-RU"/>
        </w:rPr>
        <w:t>июл</w:t>
      </w:r>
      <w:proofErr w:type="spellEnd"/>
      <w:r w:rsidRPr="004F09EA">
        <w:rPr>
          <w:rFonts w:ascii="Times New Roman" w:eastAsia="Times New Roman" w:hAnsi="Times New Roman" w:cs="Times New Roman"/>
          <w:bCs/>
          <w:sz w:val="28"/>
          <w:szCs w:val="28"/>
          <w:lang w:val="tt-RU" w:eastAsia="ru-RU"/>
        </w:rPr>
        <w:t>е</w:t>
      </w:r>
    </w:p>
    <w:p w:rsidR="006C7C27" w:rsidRPr="004F09EA" w:rsidRDefault="006C7C27" w:rsidP="004F09EA">
      <w:pPr>
        <w:autoSpaceDE w:val="0"/>
        <w:autoSpaceDN w:val="0"/>
        <w:adjustRightInd w:val="0"/>
        <w:spacing w:after="0" w:line="240" w:lineRule="auto"/>
        <w:rPr>
          <w:rFonts w:ascii="Times New Roman" w:eastAsia="Times New Roman" w:hAnsi="Times New Roman" w:cs="Times New Roman"/>
          <w:bCs/>
          <w:sz w:val="28"/>
          <w:szCs w:val="28"/>
          <w:lang w:val="tt-RU" w:eastAsia="ru-RU"/>
        </w:rPr>
      </w:pPr>
      <w:r w:rsidRPr="004F09EA">
        <w:rPr>
          <w:rFonts w:ascii="Times New Roman" w:eastAsia="Times New Roman" w:hAnsi="Times New Roman" w:cs="Times New Roman"/>
          <w:bCs/>
          <w:sz w:val="28"/>
          <w:szCs w:val="28"/>
          <w:lang w:eastAsia="ru-RU"/>
        </w:rPr>
        <w:t>№ 50-</w:t>
      </w:r>
      <w:r w:rsidRPr="004F09EA">
        <w:rPr>
          <w:rFonts w:ascii="Times New Roman" w:eastAsia="Times New Roman" w:hAnsi="Times New Roman" w:cs="Times New Roman"/>
          <w:bCs/>
          <w:sz w:val="28"/>
          <w:szCs w:val="28"/>
          <w:lang w:val="tt-RU" w:eastAsia="ru-RU"/>
        </w:rPr>
        <w:t>ТРЗ</w:t>
      </w:r>
    </w:p>
    <w:p w:rsidR="006C7C27" w:rsidRPr="004F09EA" w:rsidRDefault="006C7C27" w:rsidP="004F09EA">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C7C27" w:rsidRPr="004F09EA" w:rsidRDefault="006C7C27" w:rsidP="004F09EA">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71341" w:rsidRPr="004F09EA" w:rsidRDefault="00071341" w:rsidP="004F09EA">
      <w:pPr>
        <w:spacing w:after="0" w:line="240" w:lineRule="auto"/>
        <w:jc w:val="both"/>
        <w:rPr>
          <w:rFonts w:ascii="Times New Roman" w:hAnsi="Times New Roman" w:cs="Times New Roman"/>
          <w:sz w:val="28"/>
          <w:szCs w:val="28"/>
        </w:rPr>
      </w:pPr>
    </w:p>
    <w:sectPr w:rsidR="00071341" w:rsidRPr="004F09EA" w:rsidSect="00FB34CD">
      <w:headerReference w:type="default" r:id="rId6"/>
      <w:pgSz w:w="11906" w:h="16838" w:code="9"/>
      <w:pgMar w:top="1134" w:right="567" w:bottom="1134" w:left="1134" w:header="72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CD" w:rsidRDefault="00FB34CD" w:rsidP="00FB34CD">
      <w:pPr>
        <w:spacing w:after="0" w:line="240" w:lineRule="auto"/>
      </w:pPr>
      <w:r>
        <w:separator/>
      </w:r>
    </w:p>
  </w:endnote>
  <w:endnote w:type="continuationSeparator" w:id="0">
    <w:p w:rsidR="00FB34CD" w:rsidRDefault="00FB34CD" w:rsidP="00FB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CD" w:rsidRDefault="00FB34CD" w:rsidP="00FB34CD">
      <w:pPr>
        <w:spacing w:after="0" w:line="240" w:lineRule="auto"/>
      </w:pPr>
      <w:r>
        <w:separator/>
      </w:r>
    </w:p>
  </w:footnote>
  <w:footnote w:type="continuationSeparator" w:id="0">
    <w:p w:rsidR="00FB34CD" w:rsidRDefault="00FB34CD" w:rsidP="00FB3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329"/>
      <w:docPartObj>
        <w:docPartGallery w:val="Page Numbers (Top of Page)"/>
        <w:docPartUnique/>
      </w:docPartObj>
    </w:sdtPr>
    <w:sdtContent>
      <w:p w:rsidR="00FB34CD" w:rsidRDefault="00A90C3C">
        <w:pPr>
          <w:pStyle w:val="a4"/>
          <w:jc w:val="center"/>
        </w:pPr>
        <w:r w:rsidRPr="008E1457">
          <w:rPr>
            <w:rFonts w:ascii="Times New Roman" w:hAnsi="Times New Roman" w:cs="Times New Roman"/>
            <w:sz w:val="28"/>
            <w:szCs w:val="28"/>
          </w:rPr>
          <w:fldChar w:fldCharType="begin"/>
        </w:r>
        <w:r w:rsidR="00FB34CD" w:rsidRPr="008E1457">
          <w:rPr>
            <w:rFonts w:ascii="Times New Roman" w:hAnsi="Times New Roman" w:cs="Times New Roman"/>
            <w:sz w:val="28"/>
            <w:szCs w:val="28"/>
          </w:rPr>
          <w:instrText xml:space="preserve"> PAGE   \* MERGEFORMAT </w:instrText>
        </w:r>
        <w:r w:rsidRPr="008E1457">
          <w:rPr>
            <w:rFonts w:ascii="Times New Roman" w:hAnsi="Times New Roman" w:cs="Times New Roman"/>
            <w:sz w:val="28"/>
            <w:szCs w:val="28"/>
          </w:rPr>
          <w:fldChar w:fldCharType="separate"/>
        </w:r>
        <w:r w:rsidR="00942314">
          <w:rPr>
            <w:rFonts w:ascii="Times New Roman" w:hAnsi="Times New Roman" w:cs="Times New Roman"/>
            <w:noProof/>
            <w:sz w:val="28"/>
            <w:szCs w:val="28"/>
          </w:rPr>
          <w:t>4</w:t>
        </w:r>
        <w:r w:rsidRPr="008E1457">
          <w:rPr>
            <w:rFonts w:ascii="Times New Roman" w:hAnsi="Times New Roman" w:cs="Times New Roman"/>
            <w:sz w:val="28"/>
            <w:szCs w:val="28"/>
          </w:rPr>
          <w:fldChar w:fldCharType="end"/>
        </w:r>
      </w:p>
    </w:sdtContent>
  </w:sdt>
  <w:p w:rsidR="00FB34CD" w:rsidRDefault="00FB34C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7C27"/>
    <w:rsid w:val="00046147"/>
    <w:rsid w:val="00055760"/>
    <w:rsid w:val="00071341"/>
    <w:rsid w:val="00251641"/>
    <w:rsid w:val="00401DDB"/>
    <w:rsid w:val="00405533"/>
    <w:rsid w:val="004A7DEC"/>
    <w:rsid w:val="004F09EA"/>
    <w:rsid w:val="00624A56"/>
    <w:rsid w:val="006C7C27"/>
    <w:rsid w:val="006D2E76"/>
    <w:rsid w:val="00825151"/>
    <w:rsid w:val="008E1457"/>
    <w:rsid w:val="00942314"/>
    <w:rsid w:val="009E3ACE"/>
    <w:rsid w:val="00A90C3C"/>
    <w:rsid w:val="00AE7511"/>
    <w:rsid w:val="00F7563F"/>
    <w:rsid w:val="00FB3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7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B34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34CD"/>
  </w:style>
  <w:style w:type="paragraph" w:styleId="a6">
    <w:name w:val="footer"/>
    <w:basedOn w:val="a"/>
    <w:link w:val="a7"/>
    <w:uiPriority w:val="99"/>
    <w:semiHidden/>
    <w:unhideWhenUsed/>
    <w:rsid w:val="00FB34C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3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muhametshin.rustem</cp:lastModifiedBy>
  <cp:revision>10</cp:revision>
  <dcterms:created xsi:type="dcterms:W3CDTF">2018-10-08T13:45:00Z</dcterms:created>
  <dcterms:modified xsi:type="dcterms:W3CDTF">2019-05-16T06:48:00Z</dcterms:modified>
</cp:coreProperties>
</file>